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E2" w:rsidRDefault="006A4DE2" w:rsidP="006A4DE2">
      <w:pPr>
        <w:widowControl w:val="0"/>
        <w:suppressAutoHyphens/>
        <w:autoSpaceDN w:val="0"/>
        <w:spacing w:after="120" w:line="240" w:lineRule="auto"/>
        <w:jc w:val="both"/>
        <w:rPr>
          <w:rFonts w:eastAsia="SimSun" w:cs="Mangal"/>
          <w:i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Na temelju članka 30. Zakona o komunalnom gospodarstvu („Narodne novine“,  broj 68/18, 110/18 i 32/20) direktor trgovačkog društva Gradski parking d.o.o. dana  </w:t>
      </w:r>
      <w:r w:rsidR="00A05DEB">
        <w:rPr>
          <w:rFonts w:eastAsia="SimSun" w:cs="Mangal"/>
          <w:i/>
          <w:kern w:val="3"/>
          <w:sz w:val="24"/>
          <w:szCs w:val="24"/>
          <w:lang w:eastAsia="zh-CN" w:bidi="hi-IN"/>
        </w:rPr>
        <w:t>03.</w:t>
      </w:r>
      <w:r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 prosinca  2020. godine donosi</w:t>
      </w:r>
    </w:p>
    <w:p w:rsidR="006A4DE2" w:rsidRDefault="006A4DE2" w:rsidP="006A4DE2">
      <w:pPr>
        <w:widowControl w:val="0"/>
        <w:suppressAutoHyphens/>
        <w:autoSpaceDN w:val="0"/>
        <w:spacing w:after="120" w:line="240" w:lineRule="auto"/>
        <w:rPr>
          <w:rFonts w:eastAsia="SimSun" w:cs="Mangal"/>
          <w:i/>
          <w:kern w:val="3"/>
          <w:sz w:val="24"/>
          <w:szCs w:val="24"/>
          <w:lang w:eastAsia="zh-CN" w:bidi="hi-IN"/>
        </w:rPr>
      </w:pPr>
    </w:p>
    <w:p w:rsidR="006A4DE2" w:rsidRDefault="006A4DE2" w:rsidP="006A4DE2">
      <w:pPr>
        <w:widowControl w:val="0"/>
        <w:suppressAutoHyphens/>
        <w:autoSpaceDN w:val="0"/>
        <w:spacing w:after="120" w:line="240" w:lineRule="auto"/>
        <w:jc w:val="center"/>
        <w:rPr>
          <w:rFonts w:eastAsia="SimSun" w:cs="Mangal"/>
          <w:b/>
          <w:i/>
          <w:kern w:val="3"/>
          <w:sz w:val="24"/>
          <w:szCs w:val="24"/>
          <w:lang w:eastAsia="zh-CN" w:bidi="hi-IN"/>
        </w:rPr>
      </w:pPr>
      <w:r>
        <w:rPr>
          <w:rFonts w:eastAsia="SimSun" w:cs="Mangal"/>
          <w:b/>
          <w:i/>
          <w:kern w:val="3"/>
          <w:sz w:val="24"/>
          <w:szCs w:val="24"/>
          <w:lang w:eastAsia="zh-CN" w:bidi="hi-IN"/>
        </w:rPr>
        <w:t>IZMJENE I DOPUNE</w:t>
      </w:r>
    </w:p>
    <w:p w:rsidR="006A4DE2" w:rsidRDefault="006A4DE2" w:rsidP="006A4DE2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 xml:space="preserve">OPĆIH UVJETA </w:t>
      </w:r>
    </w:p>
    <w:p w:rsidR="006A4DE2" w:rsidRDefault="006A4DE2" w:rsidP="006A4DE2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</w:pP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UGOVORA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O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KORI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TENJU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JAVNIH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PARKIRALI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TA S NAPLATOM</w:t>
      </w:r>
    </w:p>
    <w:p w:rsidR="006A4DE2" w:rsidRDefault="006A4DE2" w:rsidP="006A4DE2"/>
    <w:p w:rsidR="006A4DE2" w:rsidRPr="000F3811" w:rsidRDefault="006A4DE2" w:rsidP="006A4DE2">
      <w:pPr>
        <w:jc w:val="center"/>
        <w:rPr>
          <w:sz w:val="24"/>
          <w:szCs w:val="24"/>
        </w:rPr>
      </w:pPr>
      <w:r w:rsidRPr="000F3811">
        <w:rPr>
          <w:sz w:val="24"/>
          <w:szCs w:val="24"/>
        </w:rPr>
        <w:t>Članak 1.</w:t>
      </w:r>
    </w:p>
    <w:p w:rsidR="006A4DE2" w:rsidRDefault="006A4DE2" w:rsidP="006A4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U Općim uvjetima ugovora o korištenju javnih parkirališta s naplatom („Službeni glasnik Grada Šibenik“, broj 2/19, 3/19, 6/20 i 9/20)   iza članka 13. dodaje se novi članak 13</w:t>
      </w:r>
      <w:r w:rsidR="00BB474E">
        <w:rPr>
          <w:rFonts w:eastAsiaTheme="minorEastAsia" w:cs="Arial"/>
          <w:sz w:val="24"/>
          <w:szCs w:val="24"/>
          <w:lang w:eastAsia="hr-HR"/>
        </w:rPr>
        <w:t>.</w:t>
      </w:r>
      <w:r>
        <w:rPr>
          <w:rFonts w:eastAsiaTheme="minorEastAsia" w:cs="Arial"/>
          <w:sz w:val="24"/>
          <w:szCs w:val="24"/>
          <w:lang w:eastAsia="hr-HR"/>
        </w:rPr>
        <w:t xml:space="preserve"> a. koji glasi:</w:t>
      </w:r>
    </w:p>
    <w:p w:rsidR="006A4DE2" w:rsidRDefault="006A4DE2" w:rsidP="00501139">
      <w:pPr>
        <w:pStyle w:val="Bezproreda"/>
        <w:jc w:val="both"/>
        <w:rPr>
          <w:b/>
          <w:i/>
          <w:sz w:val="24"/>
          <w:szCs w:val="24"/>
        </w:rPr>
      </w:pPr>
    </w:p>
    <w:p w:rsidR="00501139" w:rsidRPr="00C07AD7" w:rsidRDefault="006A4DE2" w:rsidP="00C07AD7">
      <w:pPr>
        <w:pStyle w:val="Bezproreda"/>
        <w:jc w:val="both"/>
        <w:rPr>
          <w:i/>
          <w:sz w:val="24"/>
          <w:szCs w:val="24"/>
        </w:rPr>
      </w:pPr>
      <w:r w:rsidRPr="00C07AD7">
        <w:rPr>
          <w:i/>
          <w:sz w:val="24"/>
          <w:szCs w:val="24"/>
        </w:rPr>
        <w:t>„</w:t>
      </w:r>
      <w:r w:rsidR="00501139" w:rsidRPr="00C07AD7">
        <w:rPr>
          <w:i/>
          <w:sz w:val="24"/>
          <w:szCs w:val="24"/>
        </w:rPr>
        <w:t>Validacijska parkirališna karta</w:t>
      </w:r>
    </w:p>
    <w:p w:rsidR="00802AF1" w:rsidRPr="000F3811" w:rsidRDefault="0031059F" w:rsidP="00501139">
      <w:pPr>
        <w:pStyle w:val="Bezproreda"/>
        <w:jc w:val="center"/>
        <w:rPr>
          <w:i/>
          <w:sz w:val="24"/>
          <w:szCs w:val="24"/>
        </w:rPr>
      </w:pPr>
      <w:r w:rsidRPr="000F3811">
        <w:rPr>
          <w:sz w:val="24"/>
          <w:szCs w:val="24"/>
        </w:rPr>
        <w:t>Članak 13</w:t>
      </w:r>
      <w:r w:rsidR="00BB474E">
        <w:rPr>
          <w:sz w:val="24"/>
          <w:szCs w:val="24"/>
        </w:rPr>
        <w:t>.</w:t>
      </w:r>
      <w:r w:rsidRPr="000F3811">
        <w:rPr>
          <w:sz w:val="24"/>
          <w:szCs w:val="24"/>
        </w:rPr>
        <w:t xml:space="preserve"> a</w:t>
      </w:r>
      <w:r w:rsidR="00501139" w:rsidRPr="000F3811">
        <w:rPr>
          <w:i/>
          <w:sz w:val="24"/>
          <w:szCs w:val="24"/>
        </w:rPr>
        <w:t>.</w:t>
      </w:r>
    </w:p>
    <w:p w:rsidR="00B40DAB" w:rsidRDefault="00501139" w:rsidP="0050113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Validacij</w:t>
      </w:r>
      <w:r w:rsidR="00F9599E">
        <w:rPr>
          <w:sz w:val="24"/>
          <w:szCs w:val="24"/>
        </w:rPr>
        <w:t>ska parkirališna karta je satna</w:t>
      </w:r>
      <w:r w:rsidR="00917369">
        <w:rPr>
          <w:sz w:val="24"/>
          <w:szCs w:val="24"/>
        </w:rPr>
        <w:t xml:space="preserve"> </w:t>
      </w:r>
      <w:r>
        <w:rPr>
          <w:sz w:val="24"/>
          <w:szCs w:val="24"/>
        </w:rPr>
        <w:t>parkira</w:t>
      </w:r>
      <w:r w:rsidR="00917369">
        <w:rPr>
          <w:sz w:val="24"/>
          <w:szCs w:val="24"/>
        </w:rPr>
        <w:t>liš</w:t>
      </w:r>
      <w:r w:rsidR="00F9599E">
        <w:rPr>
          <w:sz w:val="24"/>
          <w:szCs w:val="24"/>
        </w:rPr>
        <w:t>na</w:t>
      </w:r>
      <w:r>
        <w:rPr>
          <w:sz w:val="24"/>
          <w:szCs w:val="24"/>
        </w:rPr>
        <w:t xml:space="preserve"> karte koja</w:t>
      </w:r>
      <w:r w:rsidR="00917369">
        <w:rPr>
          <w:sz w:val="24"/>
          <w:szCs w:val="24"/>
        </w:rPr>
        <w:t xml:space="preserve"> se </w:t>
      </w:r>
      <w:r w:rsidR="00DF1041">
        <w:rPr>
          <w:sz w:val="24"/>
          <w:szCs w:val="24"/>
        </w:rPr>
        <w:t>kupuje</w:t>
      </w:r>
      <w:r w:rsidR="00917369">
        <w:rPr>
          <w:sz w:val="24"/>
          <w:szCs w:val="24"/>
        </w:rPr>
        <w:t xml:space="preserve"> unaprijed, prij</w:t>
      </w:r>
      <w:r w:rsidR="00DF1041">
        <w:rPr>
          <w:sz w:val="24"/>
          <w:szCs w:val="24"/>
        </w:rPr>
        <w:t>e korištenja usluge parkiranja</w:t>
      </w:r>
      <w:r w:rsidR="0068186E">
        <w:rPr>
          <w:sz w:val="24"/>
          <w:szCs w:val="24"/>
        </w:rPr>
        <w:t>.</w:t>
      </w:r>
    </w:p>
    <w:p w:rsidR="0068186E" w:rsidRDefault="0068186E" w:rsidP="00501139">
      <w:pPr>
        <w:pStyle w:val="Bezproreda"/>
        <w:jc w:val="both"/>
        <w:rPr>
          <w:sz w:val="24"/>
          <w:szCs w:val="24"/>
        </w:rPr>
      </w:pPr>
    </w:p>
    <w:p w:rsidR="00917369" w:rsidRDefault="00917369" w:rsidP="0050113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Validacijska parkirališna karta vrijedi isključivo za B. zonu – javna garaža Poljana</w:t>
      </w:r>
      <w:r w:rsidR="00B40DAB">
        <w:rPr>
          <w:sz w:val="24"/>
          <w:szCs w:val="24"/>
        </w:rPr>
        <w:t>.</w:t>
      </w:r>
    </w:p>
    <w:p w:rsidR="00F9599E" w:rsidRDefault="00F9599E" w:rsidP="00501139">
      <w:pPr>
        <w:pStyle w:val="Bezproreda"/>
        <w:jc w:val="both"/>
        <w:rPr>
          <w:sz w:val="24"/>
          <w:szCs w:val="24"/>
        </w:rPr>
      </w:pPr>
    </w:p>
    <w:p w:rsidR="00F9599E" w:rsidRDefault="00F9599E" w:rsidP="00F9599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Validacijske parkirališne karte, moguće je  kupiti u nadzornoj sobi logističkog centra Poljana.</w:t>
      </w:r>
    </w:p>
    <w:p w:rsidR="00F9599E" w:rsidRDefault="00F9599E" w:rsidP="00501139">
      <w:pPr>
        <w:pStyle w:val="Bezproreda"/>
        <w:jc w:val="both"/>
        <w:rPr>
          <w:sz w:val="24"/>
          <w:szCs w:val="24"/>
        </w:rPr>
      </w:pPr>
    </w:p>
    <w:p w:rsidR="001A24C2" w:rsidRDefault="0068186E" w:rsidP="0068186E">
      <w:pPr>
        <w:pStyle w:val="Bezproreda"/>
        <w:jc w:val="both"/>
        <w:rPr>
          <w:sz w:val="24"/>
          <w:szCs w:val="24"/>
        </w:rPr>
      </w:pPr>
      <w:r w:rsidRPr="00B40DAB">
        <w:rPr>
          <w:sz w:val="24"/>
          <w:szCs w:val="24"/>
        </w:rPr>
        <w:t xml:space="preserve">Cijena </w:t>
      </w:r>
      <w:r>
        <w:rPr>
          <w:sz w:val="24"/>
          <w:szCs w:val="24"/>
        </w:rPr>
        <w:t>validacijske parkirališne karte, propisana je Cjenikom za satne parkirališne karte</w:t>
      </w:r>
      <w:r w:rsidR="001A24C2">
        <w:rPr>
          <w:sz w:val="24"/>
          <w:szCs w:val="24"/>
        </w:rPr>
        <w:t xml:space="preserve"> u B. zoni</w:t>
      </w:r>
      <w:r>
        <w:rPr>
          <w:sz w:val="24"/>
          <w:szCs w:val="24"/>
        </w:rPr>
        <w:t>.</w:t>
      </w:r>
      <w:r w:rsidR="001A24C2">
        <w:rPr>
          <w:sz w:val="24"/>
          <w:szCs w:val="24"/>
        </w:rPr>
        <w:t xml:space="preserve"> </w:t>
      </w:r>
    </w:p>
    <w:p w:rsidR="001A24C2" w:rsidRDefault="001A24C2" w:rsidP="0068186E">
      <w:pPr>
        <w:pStyle w:val="Bezproreda"/>
        <w:jc w:val="both"/>
        <w:rPr>
          <w:sz w:val="24"/>
          <w:szCs w:val="24"/>
        </w:rPr>
      </w:pPr>
    </w:p>
    <w:p w:rsidR="001A24C2" w:rsidRDefault="001A24C2" w:rsidP="006818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Validacijska parkirališna karta kupljena u razdoblju od 01. 10. do 31. 05. vrijedi za navedeno vremensko razdoblje i ne može se koristiti u razdoblju od 01.06. do 30. 09. </w:t>
      </w:r>
    </w:p>
    <w:p w:rsidR="001A24C2" w:rsidRDefault="001A24C2" w:rsidP="0068186E">
      <w:pPr>
        <w:pStyle w:val="Bezproreda"/>
        <w:jc w:val="both"/>
        <w:rPr>
          <w:sz w:val="24"/>
          <w:szCs w:val="24"/>
        </w:rPr>
      </w:pPr>
    </w:p>
    <w:p w:rsidR="0068186E" w:rsidRDefault="001A24C2" w:rsidP="006818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Validacijska parkirališna karta kupljena u razdoblju od 01. 06. do 30.09. vrijedi za navedeno  vremensko razdoblje i ne može se koristi u razdoblju od 01. 10. do 31.05. </w:t>
      </w:r>
      <w:r w:rsidR="0068186E">
        <w:rPr>
          <w:sz w:val="24"/>
          <w:szCs w:val="24"/>
        </w:rPr>
        <w:t>“</w:t>
      </w:r>
    </w:p>
    <w:p w:rsidR="0068186E" w:rsidRDefault="0068186E" w:rsidP="00501139">
      <w:pPr>
        <w:pStyle w:val="Bezproreda"/>
        <w:jc w:val="both"/>
        <w:rPr>
          <w:sz w:val="24"/>
          <w:szCs w:val="24"/>
        </w:rPr>
      </w:pPr>
    </w:p>
    <w:p w:rsidR="0068186E" w:rsidRDefault="0068186E" w:rsidP="00501139">
      <w:pPr>
        <w:pStyle w:val="Bezproreda"/>
        <w:jc w:val="both"/>
        <w:rPr>
          <w:sz w:val="24"/>
          <w:szCs w:val="24"/>
        </w:rPr>
      </w:pPr>
    </w:p>
    <w:p w:rsidR="0068186E" w:rsidRDefault="0068186E" w:rsidP="0068186E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D97350" w:rsidRDefault="00D97350" w:rsidP="00D9735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Iza članka 21. dodaje se novi članak 21. a. koji glasi:</w:t>
      </w:r>
    </w:p>
    <w:p w:rsidR="00D97350" w:rsidRDefault="00D97350" w:rsidP="00D97350">
      <w:pPr>
        <w:pStyle w:val="Bezproreda"/>
        <w:jc w:val="both"/>
        <w:rPr>
          <w:sz w:val="24"/>
          <w:szCs w:val="24"/>
        </w:rPr>
      </w:pPr>
    </w:p>
    <w:p w:rsidR="0068186E" w:rsidRDefault="0068186E" w:rsidP="006818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„Povlaštena validacijska karta</w:t>
      </w:r>
    </w:p>
    <w:p w:rsidR="0068186E" w:rsidRDefault="00D97350" w:rsidP="0068186E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Članka 19.a</w:t>
      </w:r>
      <w:r w:rsidR="0068186E">
        <w:rPr>
          <w:sz w:val="24"/>
          <w:szCs w:val="24"/>
        </w:rPr>
        <w:t>.</w:t>
      </w:r>
    </w:p>
    <w:p w:rsidR="00F9599E" w:rsidRDefault="00F9599E" w:rsidP="00F9599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Povlaštena validacijska parkirališna karta je vrsta satne parkirališne karte koja se kupuje unaprijed, prije korištenja usluge parkiranja</w:t>
      </w:r>
      <w:r w:rsidR="007D4BE4" w:rsidRPr="00C57539">
        <w:rPr>
          <w:sz w:val="24"/>
          <w:szCs w:val="24"/>
        </w:rPr>
        <w:t>, po povoljnijim uvjetima</w:t>
      </w:r>
      <w:r w:rsidR="002033EF" w:rsidRPr="00C57539">
        <w:rPr>
          <w:sz w:val="24"/>
          <w:szCs w:val="24"/>
        </w:rPr>
        <w:t xml:space="preserve"> u pogledu cijene, u k</w:t>
      </w:r>
      <w:r w:rsidRPr="00C57539">
        <w:rPr>
          <w:sz w:val="24"/>
          <w:szCs w:val="24"/>
        </w:rPr>
        <w:t>oličini</w:t>
      </w:r>
      <w:r>
        <w:rPr>
          <w:sz w:val="24"/>
          <w:szCs w:val="24"/>
        </w:rPr>
        <w:t xml:space="preserve"> od najmanje 100 komada</w:t>
      </w:r>
      <w:r w:rsidR="007D4BE4">
        <w:rPr>
          <w:sz w:val="24"/>
          <w:szCs w:val="24"/>
        </w:rPr>
        <w:t>.</w:t>
      </w:r>
    </w:p>
    <w:p w:rsidR="00F9599E" w:rsidRDefault="00F9599E" w:rsidP="00501139">
      <w:pPr>
        <w:pStyle w:val="Bezproreda"/>
        <w:jc w:val="both"/>
        <w:rPr>
          <w:sz w:val="24"/>
          <w:szCs w:val="24"/>
        </w:rPr>
      </w:pPr>
    </w:p>
    <w:p w:rsidR="00F9599E" w:rsidRDefault="00F9599E" w:rsidP="0050113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Povlaštena validacijska karta vrijedi isključivo za B. Zonu – javna garaža Poljana.</w:t>
      </w:r>
    </w:p>
    <w:p w:rsidR="00F9599E" w:rsidRDefault="00F9599E" w:rsidP="00501139">
      <w:pPr>
        <w:pStyle w:val="Bezproreda"/>
        <w:jc w:val="both"/>
        <w:rPr>
          <w:sz w:val="24"/>
          <w:szCs w:val="24"/>
        </w:rPr>
      </w:pPr>
    </w:p>
    <w:p w:rsidR="00917369" w:rsidRDefault="00D97350" w:rsidP="0050113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Povlaštene v</w:t>
      </w:r>
      <w:r w:rsidR="00917369">
        <w:rPr>
          <w:sz w:val="24"/>
          <w:szCs w:val="24"/>
        </w:rPr>
        <w:t xml:space="preserve">alidacijske parkirališne karte, moguće je </w:t>
      </w:r>
      <w:r w:rsidR="00501139">
        <w:rPr>
          <w:sz w:val="24"/>
          <w:szCs w:val="24"/>
        </w:rPr>
        <w:t xml:space="preserve"> </w:t>
      </w:r>
      <w:r w:rsidR="00917369">
        <w:rPr>
          <w:sz w:val="24"/>
          <w:szCs w:val="24"/>
        </w:rPr>
        <w:t>kupiti</w:t>
      </w:r>
      <w:r w:rsidR="00B40DAB">
        <w:rPr>
          <w:sz w:val="24"/>
          <w:szCs w:val="24"/>
        </w:rPr>
        <w:t xml:space="preserve"> u nadzornoj sobi logističkog centra Poljana</w:t>
      </w:r>
      <w:r w:rsidR="00F9599E">
        <w:rPr>
          <w:sz w:val="24"/>
          <w:szCs w:val="24"/>
        </w:rPr>
        <w:t xml:space="preserve">, </w:t>
      </w:r>
      <w:r w:rsidR="0068186E">
        <w:rPr>
          <w:sz w:val="24"/>
          <w:szCs w:val="24"/>
        </w:rPr>
        <w:t xml:space="preserve">u </w:t>
      </w:r>
      <w:r w:rsidR="00B40DAB">
        <w:rPr>
          <w:sz w:val="24"/>
          <w:szCs w:val="24"/>
        </w:rPr>
        <w:t xml:space="preserve"> razdoblju </w:t>
      </w:r>
      <w:r w:rsidR="00917369">
        <w:rPr>
          <w:sz w:val="24"/>
          <w:szCs w:val="24"/>
        </w:rPr>
        <w:t xml:space="preserve">od </w:t>
      </w:r>
      <w:r w:rsidR="0082739B">
        <w:rPr>
          <w:sz w:val="24"/>
          <w:szCs w:val="24"/>
        </w:rPr>
        <w:t>01.10. do 31</w:t>
      </w:r>
      <w:r w:rsidR="00917369">
        <w:rPr>
          <w:sz w:val="24"/>
          <w:szCs w:val="24"/>
        </w:rPr>
        <w:t xml:space="preserve">. 03., a iskoristiti se može u razdoblju od </w:t>
      </w:r>
      <w:r w:rsidR="006A4DE2">
        <w:rPr>
          <w:sz w:val="24"/>
          <w:szCs w:val="24"/>
        </w:rPr>
        <w:t>01</w:t>
      </w:r>
      <w:r w:rsidR="0082739B">
        <w:rPr>
          <w:sz w:val="24"/>
          <w:szCs w:val="24"/>
        </w:rPr>
        <w:t xml:space="preserve">.10. </w:t>
      </w:r>
      <w:r w:rsidR="00F9599E">
        <w:rPr>
          <w:sz w:val="24"/>
          <w:szCs w:val="24"/>
        </w:rPr>
        <w:t>do 31.05.</w:t>
      </w:r>
    </w:p>
    <w:p w:rsidR="00F9599E" w:rsidRDefault="00F9599E" w:rsidP="00501139">
      <w:pPr>
        <w:pStyle w:val="Bezproreda"/>
        <w:jc w:val="both"/>
        <w:rPr>
          <w:sz w:val="24"/>
          <w:szCs w:val="24"/>
        </w:rPr>
      </w:pPr>
    </w:p>
    <w:p w:rsidR="00917369" w:rsidRDefault="00917369" w:rsidP="0050113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Pravo na kupnju </w:t>
      </w:r>
      <w:r w:rsidR="00F9599E">
        <w:rPr>
          <w:sz w:val="24"/>
          <w:szCs w:val="24"/>
        </w:rPr>
        <w:t xml:space="preserve">povlaštene </w:t>
      </w:r>
      <w:r>
        <w:rPr>
          <w:sz w:val="24"/>
          <w:szCs w:val="24"/>
        </w:rPr>
        <w:t xml:space="preserve">validacijske parkirališne karte imaju pravne osobe te obrtnici koji gospodarsku djelatnost obavljaju u staroj gradskoj jezgri, što dokazuju izvodom iz sudskog ili obrtnog registra, odnosno </w:t>
      </w:r>
      <w:r w:rsidR="00DF1041">
        <w:rPr>
          <w:sz w:val="24"/>
          <w:szCs w:val="24"/>
        </w:rPr>
        <w:t>ugovorom o zakupu poslovnog prostora.</w:t>
      </w:r>
    </w:p>
    <w:p w:rsidR="00917369" w:rsidRDefault="00917369" w:rsidP="00501139">
      <w:pPr>
        <w:pStyle w:val="Bezproreda"/>
        <w:jc w:val="both"/>
        <w:rPr>
          <w:sz w:val="24"/>
          <w:szCs w:val="24"/>
        </w:rPr>
      </w:pPr>
    </w:p>
    <w:p w:rsidR="00917369" w:rsidRDefault="00B40DAB" w:rsidP="00501139">
      <w:pPr>
        <w:pStyle w:val="Bezproreda"/>
        <w:jc w:val="both"/>
        <w:rPr>
          <w:sz w:val="24"/>
          <w:szCs w:val="24"/>
        </w:rPr>
      </w:pPr>
      <w:r w:rsidRPr="00B40DAB">
        <w:rPr>
          <w:sz w:val="24"/>
          <w:szCs w:val="24"/>
        </w:rPr>
        <w:t xml:space="preserve">Cijena </w:t>
      </w:r>
      <w:r w:rsidR="00F9599E">
        <w:rPr>
          <w:sz w:val="24"/>
          <w:szCs w:val="24"/>
        </w:rPr>
        <w:t xml:space="preserve">povlaštene </w:t>
      </w:r>
      <w:r>
        <w:rPr>
          <w:sz w:val="24"/>
          <w:szCs w:val="24"/>
        </w:rPr>
        <w:t>validacijske parkirališne karte, propisana je Cjenikom.</w:t>
      </w:r>
      <w:r w:rsidR="006A4DE2">
        <w:rPr>
          <w:sz w:val="24"/>
          <w:szCs w:val="24"/>
        </w:rPr>
        <w:t>“</w:t>
      </w:r>
    </w:p>
    <w:p w:rsidR="0082739B" w:rsidRDefault="0082739B" w:rsidP="00501139">
      <w:pPr>
        <w:pStyle w:val="Bezproreda"/>
        <w:jc w:val="both"/>
        <w:rPr>
          <w:sz w:val="24"/>
          <w:szCs w:val="24"/>
        </w:rPr>
      </w:pPr>
    </w:p>
    <w:p w:rsidR="001A24C2" w:rsidRDefault="001A24C2" w:rsidP="00501139">
      <w:pPr>
        <w:pStyle w:val="Bezproreda"/>
        <w:jc w:val="both"/>
        <w:rPr>
          <w:sz w:val="24"/>
          <w:szCs w:val="24"/>
        </w:rPr>
      </w:pPr>
    </w:p>
    <w:p w:rsidR="00C07AD7" w:rsidRDefault="00C07AD7" w:rsidP="00501139">
      <w:pPr>
        <w:pStyle w:val="Bezproreda"/>
        <w:jc w:val="both"/>
        <w:rPr>
          <w:sz w:val="24"/>
          <w:szCs w:val="24"/>
        </w:rPr>
      </w:pPr>
    </w:p>
    <w:p w:rsidR="00C07AD7" w:rsidRDefault="00F9599E" w:rsidP="00A724E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3</w:t>
      </w:r>
      <w:r w:rsidR="00A724EA">
        <w:rPr>
          <w:sz w:val="24"/>
          <w:szCs w:val="24"/>
        </w:rPr>
        <w:t>.</w:t>
      </w:r>
    </w:p>
    <w:p w:rsidR="00A724EA" w:rsidRDefault="00A724EA" w:rsidP="00A724E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članku 24. iza stavka 3. dodaje se novi stavak 4. koji glasi:</w:t>
      </w:r>
    </w:p>
    <w:p w:rsidR="00A724EA" w:rsidRDefault="00A724EA" w:rsidP="00A724E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„Komercijala mjesečna parkir</w:t>
      </w:r>
      <w:r w:rsidR="0037786D">
        <w:rPr>
          <w:sz w:val="24"/>
          <w:szCs w:val="24"/>
        </w:rPr>
        <w:t>ališna</w:t>
      </w:r>
      <w:r>
        <w:rPr>
          <w:sz w:val="24"/>
          <w:szCs w:val="24"/>
        </w:rPr>
        <w:t xml:space="preserve"> karta je vrsta parkira</w:t>
      </w:r>
      <w:r w:rsidR="0037786D">
        <w:rPr>
          <w:sz w:val="24"/>
          <w:szCs w:val="24"/>
        </w:rPr>
        <w:t>liš</w:t>
      </w:r>
      <w:r>
        <w:rPr>
          <w:sz w:val="24"/>
          <w:szCs w:val="24"/>
        </w:rPr>
        <w:t>ne karte (dalje u tekstu: komercijalna karta), koja se izdaje pravnim i fizičkim osobama, neovisno o sjedištu ili poslovnom uredu, odnosn</w:t>
      </w:r>
      <w:r w:rsidR="003B7AF5">
        <w:rPr>
          <w:sz w:val="24"/>
          <w:szCs w:val="24"/>
        </w:rPr>
        <w:t xml:space="preserve">o prebivalištu ili boravištu, </w:t>
      </w:r>
      <w:r>
        <w:rPr>
          <w:sz w:val="24"/>
          <w:szCs w:val="24"/>
        </w:rPr>
        <w:t xml:space="preserve">odnosi se na parkiralište B. Zone – javna </w:t>
      </w:r>
      <w:r w:rsidR="00F40050">
        <w:rPr>
          <w:sz w:val="24"/>
          <w:szCs w:val="24"/>
        </w:rPr>
        <w:t xml:space="preserve">garaža Poljana, te se može kupiti u razdoblju od 01. 10. do 30. 04., a  </w:t>
      </w:r>
      <w:r w:rsidR="000F3811">
        <w:rPr>
          <w:sz w:val="24"/>
          <w:szCs w:val="24"/>
        </w:rPr>
        <w:t>vrijedi za razdoblje od 01.10. do 31. 05.</w:t>
      </w:r>
    </w:p>
    <w:p w:rsidR="00A724EA" w:rsidRDefault="00A724EA" w:rsidP="00A724EA">
      <w:pPr>
        <w:pStyle w:val="Bezproreda"/>
        <w:jc w:val="both"/>
        <w:rPr>
          <w:sz w:val="24"/>
          <w:szCs w:val="24"/>
        </w:rPr>
      </w:pPr>
    </w:p>
    <w:p w:rsidR="00A724EA" w:rsidRDefault="00A724EA" w:rsidP="00A724E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Dosadanji stavci 4., 5. </w:t>
      </w:r>
      <w:r w:rsidR="000F3811">
        <w:rPr>
          <w:sz w:val="24"/>
          <w:szCs w:val="24"/>
        </w:rPr>
        <w:t>i 6. postaju stavci 5., 6. i 7.</w:t>
      </w:r>
    </w:p>
    <w:p w:rsidR="00A724EA" w:rsidRDefault="00A724EA" w:rsidP="00A724EA">
      <w:pPr>
        <w:pStyle w:val="Bezproreda"/>
        <w:jc w:val="both"/>
        <w:rPr>
          <w:sz w:val="24"/>
          <w:szCs w:val="24"/>
        </w:rPr>
      </w:pPr>
    </w:p>
    <w:p w:rsidR="00A724EA" w:rsidRDefault="00A724EA" w:rsidP="00A724E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Iza dosadašnjeg stavka 6. koji postaje stavak 7. dodaje se novi stavak 8. koji glasi:</w:t>
      </w:r>
    </w:p>
    <w:p w:rsidR="00A724EA" w:rsidRDefault="00A724EA" w:rsidP="00A724E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0F3811">
        <w:rPr>
          <w:sz w:val="24"/>
          <w:szCs w:val="24"/>
        </w:rPr>
        <w:t>Mjesečna naknada za komercijalnu kar</w:t>
      </w:r>
      <w:r w:rsidR="00D20376">
        <w:rPr>
          <w:sz w:val="24"/>
          <w:szCs w:val="24"/>
        </w:rPr>
        <w:t>t</w:t>
      </w:r>
      <w:r w:rsidR="000F3811">
        <w:rPr>
          <w:sz w:val="24"/>
          <w:szCs w:val="24"/>
        </w:rPr>
        <w:t>u iz stavka 4. ovog članka propisana je Cjenikom.</w:t>
      </w:r>
    </w:p>
    <w:p w:rsidR="000F3811" w:rsidRDefault="000F3811" w:rsidP="00A724EA">
      <w:pPr>
        <w:pStyle w:val="Bezproreda"/>
        <w:jc w:val="both"/>
        <w:rPr>
          <w:sz w:val="24"/>
          <w:szCs w:val="24"/>
        </w:rPr>
      </w:pPr>
    </w:p>
    <w:p w:rsidR="000F3811" w:rsidRDefault="000F3811" w:rsidP="0037786D">
      <w:pPr>
        <w:pStyle w:val="Bezproreda"/>
        <w:tabs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Dosadašnji stavci 7., 8., 9. i 10 postaju stavci 9., 10., 11. i 12.</w:t>
      </w:r>
      <w:r w:rsidR="0037786D">
        <w:rPr>
          <w:sz w:val="24"/>
          <w:szCs w:val="24"/>
        </w:rPr>
        <w:t>“</w:t>
      </w:r>
    </w:p>
    <w:p w:rsidR="000F3811" w:rsidRDefault="000F3811" w:rsidP="00A724EA">
      <w:pPr>
        <w:pStyle w:val="Bezproreda"/>
        <w:jc w:val="both"/>
        <w:rPr>
          <w:sz w:val="24"/>
          <w:szCs w:val="24"/>
        </w:rPr>
      </w:pPr>
    </w:p>
    <w:p w:rsidR="000F3811" w:rsidRPr="000F3811" w:rsidRDefault="000F3811" w:rsidP="000F3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 w:rsidRPr="000F3811">
        <w:rPr>
          <w:rFonts w:eastAsiaTheme="minorEastAsia" w:cs="Arial"/>
          <w:sz w:val="24"/>
          <w:szCs w:val="24"/>
          <w:lang w:eastAsia="hr-HR"/>
        </w:rPr>
        <w:t xml:space="preserve">Članak </w:t>
      </w:r>
      <w:r w:rsidR="00F9599E">
        <w:rPr>
          <w:rFonts w:eastAsiaTheme="minorEastAsia" w:cs="Arial"/>
          <w:sz w:val="24"/>
          <w:szCs w:val="24"/>
          <w:lang w:eastAsia="hr-HR"/>
        </w:rPr>
        <w:t>4</w:t>
      </w:r>
      <w:r w:rsidRPr="000F3811">
        <w:rPr>
          <w:rFonts w:eastAsiaTheme="minorEastAsia" w:cs="Arial"/>
          <w:sz w:val="24"/>
          <w:szCs w:val="24"/>
          <w:lang w:eastAsia="hr-HR"/>
        </w:rPr>
        <w:t>.</w:t>
      </w:r>
    </w:p>
    <w:p w:rsidR="000F3811" w:rsidRPr="00673897" w:rsidRDefault="000F3811" w:rsidP="000F3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Sve ostale odredbe Općih uvjeta ugovora o korištenju javnih parkirališta s naplatom ostaju nepromijenjene.</w:t>
      </w:r>
    </w:p>
    <w:p w:rsidR="000F3811" w:rsidRDefault="000F3811" w:rsidP="000F3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0F3811" w:rsidRPr="000F3811" w:rsidRDefault="00F9599E" w:rsidP="000F3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Članak 5.</w:t>
      </w:r>
    </w:p>
    <w:p w:rsidR="000F3811" w:rsidRPr="00C55181" w:rsidRDefault="000F3811" w:rsidP="000F3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C55181">
        <w:rPr>
          <w:rFonts w:eastAsiaTheme="minorEastAsia" w:cs="Arial"/>
          <w:sz w:val="24"/>
          <w:szCs w:val="24"/>
          <w:lang w:eastAsia="hr-HR"/>
        </w:rPr>
        <w:t xml:space="preserve">Ove izmjene </w:t>
      </w:r>
      <w:r>
        <w:rPr>
          <w:rFonts w:eastAsiaTheme="minorEastAsia" w:cs="Arial"/>
          <w:sz w:val="24"/>
          <w:szCs w:val="24"/>
          <w:lang w:eastAsia="hr-HR"/>
        </w:rPr>
        <w:t>i dopune Općih uvjeta ugovora o korištenju javnih parkirališta s naplatom isporučitelja komunalne usluge (Gradski parking d.o.o.) stupaju na snagu po suglasnosti predstavničkog tijela Grada Šibenika osam dana od dana objave u „Službenom glasniku Grada Šibenika“.</w:t>
      </w:r>
    </w:p>
    <w:p w:rsidR="000F3811" w:rsidRDefault="000F3811" w:rsidP="000F3811">
      <w:pPr>
        <w:pStyle w:val="Bezproreda"/>
        <w:jc w:val="both"/>
        <w:rPr>
          <w:sz w:val="24"/>
          <w:szCs w:val="24"/>
        </w:rPr>
      </w:pPr>
    </w:p>
    <w:p w:rsidR="000F3811" w:rsidRDefault="000F3811" w:rsidP="000F3811">
      <w:pPr>
        <w:jc w:val="both"/>
        <w:rPr>
          <w:sz w:val="24"/>
          <w:szCs w:val="24"/>
        </w:rPr>
      </w:pPr>
    </w:p>
    <w:p w:rsidR="000F3811" w:rsidRDefault="000F3811" w:rsidP="000F3811">
      <w:pPr>
        <w:jc w:val="both"/>
        <w:rPr>
          <w:sz w:val="24"/>
          <w:szCs w:val="24"/>
        </w:rPr>
      </w:pPr>
    </w:p>
    <w:p w:rsidR="000F3811" w:rsidRDefault="000F3811" w:rsidP="000F3811">
      <w:pPr>
        <w:pStyle w:val="Bezproreda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Direktor:</w:t>
      </w:r>
    </w:p>
    <w:p w:rsidR="000F3811" w:rsidRDefault="000F3811" w:rsidP="000F381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Goran Bulat, </w:t>
      </w:r>
      <w:proofErr w:type="spellStart"/>
      <w:r>
        <w:rPr>
          <w:sz w:val="24"/>
          <w:szCs w:val="24"/>
        </w:rPr>
        <w:t>mag.oec</w:t>
      </w:r>
      <w:proofErr w:type="spellEnd"/>
      <w:r>
        <w:rPr>
          <w:sz w:val="24"/>
          <w:szCs w:val="24"/>
        </w:rPr>
        <w:t>.</w:t>
      </w:r>
    </w:p>
    <w:p w:rsidR="000F3811" w:rsidRDefault="000F3811" w:rsidP="000F3811">
      <w:pPr>
        <w:pStyle w:val="Bezproreda"/>
        <w:jc w:val="both"/>
        <w:rPr>
          <w:sz w:val="24"/>
          <w:szCs w:val="24"/>
        </w:rPr>
      </w:pPr>
    </w:p>
    <w:p w:rsidR="000F3811" w:rsidRDefault="000F3811" w:rsidP="000F381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0F3811" w:rsidRDefault="000F3811" w:rsidP="000F3811">
      <w:pPr>
        <w:jc w:val="both"/>
        <w:rPr>
          <w:sz w:val="24"/>
          <w:szCs w:val="24"/>
        </w:rPr>
      </w:pPr>
    </w:p>
    <w:p w:rsidR="000F3811" w:rsidRDefault="000F3811" w:rsidP="000F3811">
      <w:pPr>
        <w:jc w:val="both"/>
        <w:rPr>
          <w:sz w:val="24"/>
          <w:szCs w:val="24"/>
        </w:rPr>
      </w:pPr>
    </w:p>
    <w:p w:rsidR="000F3811" w:rsidRDefault="000F3811" w:rsidP="000F3811">
      <w:pPr>
        <w:jc w:val="both"/>
        <w:rPr>
          <w:sz w:val="24"/>
          <w:szCs w:val="24"/>
        </w:rPr>
      </w:pPr>
    </w:p>
    <w:p w:rsidR="000F3811" w:rsidRPr="00B40DAB" w:rsidRDefault="000F3811" w:rsidP="00A724EA">
      <w:pPr>
        <w:pStyle w:val="Bezproreda"/>
        <w:jc w:val="both"/>
        <w:rPr>
          <w:sz w:val="24"/>
          <w:szCs w:val="24"/>
        </w:rPr>
      </w:pPr>
    </w:p>
    <w:sectPr w:rsidR="000F3811" w:rsidRPr="00B4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39"/>
    <w:rsid w:val="000F3811"/>
    <w:rsid w:val="001A24C2"/>
    <w:rsid w:val="002033EF"/>
    <w:rsid w:val="00287A20"/>
    <w:rsid w:val="0031059F"/>
    <w:rsid w:val="0037786D"/>
    <w:rsid w:val="003B7AF5"/>
    <w:rsid w:val="00501139"/>
    <w:rsid w:val="0068186E"/>
    <w:rsid w:val="006A4DE2"/>
    <w:rsid w:val="007D4BE4"/>
    <w:rsid w:val="00802AF1"/>
    <w:rsid w:val="0082739B"/>
    <w:rsid w:val="00853289"/>
    <w:rsid w:val="00917369"/>
    <w:rsid w:val="00A05DEB"/>
    <w:rsid w:val="00A543A1"/>
    <w:rsid w:val="00A724EA"/>
    <w:rsid w:val="00B40DAB"/>
    <w:rsid w:val="00BB474E"/>
    <w:rsid w:val="00C07AD7"/>
    <w:rsid w:val="00C57539"/>
    <w:rsid w:val="00D20376"/>
    <w:rsid w:val="00D3120F"/>
    <w:rsid w:val="00D97350"/>
    <w:rsid w:val="00DF1041"/>
    <w:rsid w:val="00F40050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9CE0-6874-4168-A220-C0708255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E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113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1CD6-3794-45D9-9590-5D5A962F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2</cp:revision>
  <cp:lastPrinted>2020-11-17T07:29:00Z</cp:lastPrinted>
  <dcterms:created xsi:type="dcterms:W3CDTF">2020-12-11T10:06:00Z</dcterms:created>
  <dcterms:modified xsi:type="dcterms:W3CDTF">2020-12-11T10:06:00Z</dcterms:modified>
</cp:coreProperties>
</file>